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A851C8" w:rsidRPr="00075A93" w:rsidTr="0039362E">
        <w:trPr>
          <w:trHeight w:val="415"/>
        </w:trPr>
        <w:tc>
          <w:tcPr>
            <w:tcW w:w="1849" w:type="dxa"/>
            <w:vMerge w:val="restart"/>
          </w:tcPr>
          <w:p w:rsidR="00A851C8" w:rsidRPr="00075A93" w:rsidRDefault="00A851C8" w:rsidP="003936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75A93">
              <w:rPr>
                <w:rFonts w:ascii="Times New Roman" w:hAnsi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30E02015" wp14:editId="213B9308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A851C8" w:rsidRPr="00075A93" w:rsidRDefault="00A851C8" w:rsidP="0039362E">
            <w:pPr>
              <w:spacing w:after="200" w:line="276" w:lineRule="auto"/>
              <w:rPr>
                <w:rFonts w:ascii="Times New Roman" w:hAnsi="Times New Roman"/>
                <w:b/>
                <w:sz w:val="28"/>
              </w:rPr>
            </w:pPr>
            <w:r w:rsidRPr="00075A93">
              <w:rPr>
                <w:rFonts w:ascii="Times New Roman" w:hAnsi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A851C8" w:rsidRPr="00075A93" w:rsidTr="0039362E">
        <w:trPr>
          <w:trHeight w:val="688"/>
        </w:trPr>
        <w:tc>
          <w:tcPr>
            <w:tcW w:w="1849" w:type="dxa"/>
            <w:vMerge/>
          </w:tcPr>
          <w:p w:rsidR="00A851C8" w:rsidRPr="00075A93" w:rsidRDefault="00A851C8" w:rsidP="003936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A851C8" w:rsidRPr="00075A93" w:rsidRDefault="00A851C8" w:rsidP="0039362E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075A93">
              <w:rPr>
                <w:rFonts w:ascii="Times New Roman" w:hAnsi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851C8" w:rsidRPr="00075A93" w:rsidTr="0039362E">
        <w:trPr>
          <w:trHeight w:val="304"/>
        </w:trPr>
        <w:tc>
          <w:tcPr>
            <w:tcW w:w="1849" w:type="dxa"/>
            <w:vMerge/>
          </w:tcPr>
          <w:p w:rsidR="00A851C8" w:rsidRPr="00075A93" w:rsidRDefault="00A851C8" w:rsidP="003936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8" w:type="dxa"/>
          </w:tcPr>
          <w:p w:rsidR="00A851C8" w:rsidRPr="00075A93" w:rsidRDefault="00A851C8" w:rsidP="0039362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75A93">
              <w:rPr>
                <w:rFonts w:ascii="Times New Roman" w:hAnsi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851C8" w:rsidRPr="00075A93" w:rsidRDefault="00A851C8" w:rsidP="00A85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A851C8" w:rsidRPr="00075A93" w:rsidRDefault="00A851C8" w:rsidP="00A85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851C8" w:rsidRPr="00075A93" w:rsidRDefault="00A851C8" w:rsidP="00A851C8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A851C8" w:rsidRPr="00075A93" w:rsidRDefault="00A851C8" w:rsidP="00A851C8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A851C8" w:rsidRPr="00075A93" w:rsidTr="0039362E">
        <w:tc>
          <w:tcPr>
            <w:tcW w:w="10031" w:type="dxa"/>
          </w:tcPr>
          <w:p w:rsidR="00A851C8" w:rsidRPr="00075A93" w:rsidRDefault="00A851C8" w:rsidP="0039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A851C8" w:rsidRPr="00075A93" w:rsidTr="0039362E">
        <w:tc>
          <w:tcPr>
            <w:tcW w:w="10031" w:type="dxa"/>
          </w:tcPr>
          <w:p w:rsidR="00A851C8" w:rsidRPr="00075A93" w:rsidRDefault="00A851C8" w:rsidP="0039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A851C8" w:rsidRPr="00075A93" w:rsidRDefault="00A851C8" w:rsidP="0039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A851C8" w:rsidRPr="00075A93" w:rsidTr="0039362E">
        <w:tc>
          <w:tcPr>
            <w:tcW w:w="10031" w:type="dxa"/>
          </w:tcPr>
          <w:p w:rsidR="00A851C8" w:rsidRPr="00075A93" w:rsidRDefault="00A851C8" w:rsidP="0039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A851C8" w:rsidRPr="00075A93" w:rsidRDefault="00A851C8" w:rsidP="0039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A851C8" w:rsidRPr="00075A93" w:rsidRDefault="00A851C8" w:rsidP="00A851C8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tabs>
          <w:tab w:val="left" w:pos="154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A851C8" w:rsidRPr="00075A93" w:rsidRDefault="00A851C8" w:rsidP="00A85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7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A851C8" w:rsidRPr="00075A93" w:rsidRDefault="00A851C8" w:rsidP="00A851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44.02.02 ПРЕПОДАВАНИЕ В НАЧАЛЬНЫХ КЛАССАХ</w:t>
      </w:r>
    </w:p>
    <w:p w:rsidR="00A851C8" w:rsidRPr="00075A93" w:rsidRDefault="00A851C8" w:rsidP="00A851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</w:pPr>
    </w:p>
    <w:p w:rsidR="00A851C8" w:rsidRPr="00075A93" w:rsidRDefault="00A851C8" w:rsidP="00A851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851C8" w:rsidRPr="00A97BF3" w:rsidRDefault="00A851C8" w:rsidP="00A851C8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1C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«ОП.03 ОСНОВЫ ОБУЧЕНИЯ ЛИЦ С ОСОБЫМИ ОБРАЗОВАТЕЛЬНЫМИ ПОТРЕБНОСТЯМИ»</w:t>
      </w:r>
    </w:p>
    <w:p w:rsidR="00A851C8" w:rsidRPr="00A97BF3" w:rsidRDefault="00A851C8" w:rsidP="00A85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075A93" w:rsidRDefault="00A851C8" w:rsidP="00A851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Грозный- 2023 г.</w:t>
      </w: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51C8" w:rsidRPr="00075A93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A851C8" w:rsidRPr="00075A93" w:rsidTr="0039362E">
        <w:trPr>
          <w:trHeight w:val="4820"/>
        </w:trPr>
        <w:tc>
          <w:tcPr>
            <w:tcW w:w="5103" w:type="dxa"/>
          </w:tcPr>
          <w:p w:rsidR="00A851C8" w:rsidRPr="00075A93" w:rsidRDefault="00A851C8" w:rsidP="0039362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75A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A851C8" w:rsidRPr="00075A93" w:rsidRDefault="00A851C8" w:rsidP="0039362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075A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ПЦК«</w:t>
            </w:r>
            <w:proofErr w:type="gramEnd"/>
            <w:r w:rsidRPr="00075A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Общепрофессиональных</w:t>
            </w:r>
            <w:proofErr w:type="spellEnd"/>
            <w:r w:rsidRPr="00075A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дисциплин» </w:t>
            </w:r>
          </w:p>
          <w:p w:rsidR="00A851C8" w:rsidRPr="00075A93" w:rsidRDefault="00A851C8" w:rsidP="0039362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75A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Протокол № 9 от 25.04.2023</w:t>
            </w:r>
          </w:p>
          <w:p w:rsidR="00A851C8" w:rsidRPr="00075A93" w:rsidRDefault="00A851C8" w:rsidP="0039362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75A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Председатель ПЦК</w:t>
            </w:r>
          </w:p>
          <w:p w:rsidR="00A851C8" w:rsidRPr="00075A93" w:rsidRDefault="00A851C8" w:rsidP="0039362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75A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М.А. </w:t>
            </w:r>
            <w:proofErr w:type="spellStart"/>
            <w:r w:rsidRPr="00075A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Эдилсултанова</w:t>
            </w:r>
            <w:proofErr w:type="spellEnd"/>
          </w:p>
          <w:p w:rsidR="00A851C8" w:rsidRPr="00075A93" w:rsidRDefault="00A851C8" w:rsidP="0039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9" w:type="dxa"/>
          </w:tcPr>
          <w:p w:rsidR="00A851C8" w:rsidRPr="00075A93" w:rsidRDefault="00A851C8" w:rsidP="0039362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="Times New Roman" w:hAnsi="Times New Roman" w:cs="Microsoft Sans Serif"/>
                <w:bCs/>
                <w:color w:val="000000"/>
                <w:sz w:val="28"/>
                <w:szCs w:val="24"/>
                <w:lang w:eastAsia="ru-RU"/>
              </w:rPr>
            </w:pPr>
            <w:r w:rsidRPr="00075A93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Рабочая программа профессионального модуля разработана на основе </w:t>
            </w:r>
            <w:r w:rsidRPr="00075A93">
              <w:rPr>
                <w:rFonts w:ascii="Times New Roman" w:eastAsia="Times New Roman" w:hAnsi="Times New Roman" w:cs="Microsoft Sans Serif"/>
                <w:color w:val="000000"/>
                <w:sz w:val="28"/>
                <w:szCs w:val="24"/>
                <w:lang w:eastAsia="ru-RU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075A93">
              <w:rPr>
                <w:rFonts w:ascii="Times New Roman" w:eastAsia="Times New Roman" w:hAnsi="Times New Roman" w:cs="Microsoft Sans Serif"/>
                <w:bCs/>
                <w:color w:val="000000"/>
                <w:sz w:val="28"/>
                <w:szCs w:val="24"/>
                <w:lang w:eastAsia="ru-RU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75A93">
                <w:rPr>
                  <w:rFonts w:ascii="Times New Roman" w:eastAsia="Times New Roman" w:hAnsi="Times New Roman" w:cs="Microsoft Sans Serif"/>
                  <w:bCs/>
                  <w:color w:val="000000"/>
                  <w:sz w:val="28"/>
                  <w:szCs w:val="24"/>
                  <w:lang w:eastAsia="ru-RU"/>
                </w:rPr>
                <w:t>2014 г</w:t>
              </w:r>
            </w:smartTag>
            <w:r w:rsidRPr="00075A93">
              <w:rPr>
                <w:rFonts w:ascii="Times New Roman" w:eastAsia="Times New Roman" w:hAnsi="Times New Roman" w:cs="Microsoft Sans Serif"/>
                <w:bCs/>
                <w:color w:val="000000"/>
                <w:sz w:val="28"/>
                <w:szCs w:val="24"/>
                <w:lang w:eastAsia="ru-RU"/>
              </w:rPr>
              <w:t>. № 1353 (ред. от 25.03.2015 г.)</w:t>
            </w:r>
          </w:p>
          <w:p w:rsidR="00A851C8" w:rsidRPr="00075A93" w:rsidRDefault="00A851C8" w:rsidP="0039362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A851C8" w:rsidRPr="00075A93" w:rsidRDefault="00A851C8" w:rsidP="0039362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A851C8" w:rsidRPr="00075A93" w:rsidRDefault="00A851C8" w:rsidP="0039362E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75A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СОГЛАСОВАНА</w:t>
            </w:r>
          </w:p>
          <w:p w:rsidR="00A851C8" w:rsidRPr="00075A93" w:rsidRDefault="00A851C8" w:rsidP="0039362E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75A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Заместитель директора по УР</w:t>
            </w:r>
          </w:p>
          <w:p w:rsidR="00A851C8" w:rsidRPr="00075A93" w:rsidRDefault="00A851C8" w:rsidP="0039362E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75A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Я.М. Басаев</w:t>
            </w:r>
          </w:p>
          <w:p w:rsidR="00A851C8" w:rsidRPr="00075A93" w:rsidRDefault="00A851C8" w:rsidP="0039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25.04.2023</w:t>
            </w:r>
          </w:p>
        </w:tc>
      </w:tr>
    </w:tbl>
    <w:p w:rsidR="00EA1C24" w:rsidRDefault="00EA1C24" w:rsidP="00EA1C24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A1C24" w:rsidRDefault="00A851C8" w:rsidP="00EA1C24">
      <w:pPr>
        <w:ind w:left="-567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ru-RU"/>
        </w:rPr>
      </w:pPr>
      <w:r w:rsidRPr="00075A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Рабочая программа </w:t>
      </w:r>
      <w:r w:rsidRPr="00075A93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ru-RU"/>
        </w:rPr>
        <w:t xml:space="preserve">учебной дисциплины </w:t>
      </w:r>
      <w:r w:rsidRPr="00A851C8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ru-RU"/>
        </w:rPr>
        <w:t>«ОП.03 Основы обучения лиц с особыми образовательными потребностями»</w:t>
      </w:r>
    </w:p>
    <w:p w:rsidR="00EA1C24" w:rsidRPr="00EA1C24" w:rsidRDefault="00A851C8" w:rsidP="00EA1C24">
      <w:pPr>
        <w:ind w:left="-567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ru-RU"/>
        </w:rPr>
      </w:pPr>
      <w:r w:rsidRPr="00075A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специальности </w:t>
      </w:r>
      <w:r w:rsidR="00EA1C24" w:rsidRPr="00075A9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44.02.02 </w:t>
      </w:r>
      <w:r w:rsidR="00EA1C24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</w:t>
      </w:r>
      <w:r w:rsidR="00EA1C24" w:rsidRPr="00075A9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реподавание в начальных классах</w:t>
      </w:r>
    </w:p>
    <w:p w:rsidR="00A851C8" w:rsidRPr="00075A93" w:rsidRDefault="00A851C8" w:rsidP="00EA1C24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51C8" w:rsidRPr="00075A93" w:rsidRDefault="00A851C8" w:rsidP="00A851C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1C8" w:rsidRPr="00075A93" w:rsidRDefault="00A851C8" w:rsidP="00A851C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A9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</w:t>
      </w:r>
      <w:r w:rsidRPr="00075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75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ГБПОУ </w:t>
      </w:r>
      <w:r w:rsidRPr="00075A93">
        <w:rPr>
          <w:rFonts w:ascii="Times New Roman" w:eastAsia="Calibri" w:hAnsi="Times New Roman" w:cs="Times New Roman"/>
          <w:sz w:val="28"/>
          <w:szCs w:val="28"/>
        </w:rPr>
        <w:t>«Чеченский государственный педагогический колледж»</w:t>
      </w:r>
      <w:r w:rsidRPr="00075A93">
        <w:rPr>
          <w:rFonts w:ascii="Times New Roman" w:eastAsia="Calibri" w:hAnsi="Times New Roman" w:cs="Times New Roman"/>
          <w:sz w:val="28"/>
          <w:szCs w:val="28"/>
          <w:u w:val="single" w:color="000000"/>
        </w:rPr>
        <w:t xml:space="preserve"> </w:t>
      </w:r>
      <w:r w:rsidRPr="00075A9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851C8" w:rsidRPr="00075A93" w:rsidRDefault="00A851C8" w:rsidP="00A851C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51C8" w:rsidRPr="00075A93" w:rsidRDefault="00A851C8" w:rsidP="00A851C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A851C8" w:rsidRPr="00075A93" w:rsidTr="0039362E">
        <w:trPr>
          <w:trHeight w:val="740"/>
        </w:trPr>
        <w:tc>
          <w:tcPr>
            <w:tcW w:w="1701" w:type="dxa"/>
          </w:tcPr>
          <w:p w:rsidR="00A851C8" w:rsidRPr="00075A93" w:rsidRDefault="00A851C8" w:rsidP="0039362E">
            <w:pPr>
              <w:spacing w:after="43" w:line="240" w:lineRule="auto"/>
              <w:ind w:left="-1137" w:firstLine="113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75A9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Разработчик:</w:t>
            </w:r>
          </w:p>
        </w:tc>
        <w:tc>
          <w:tcPr>
            <w:tcW w:w="7471" w:type="dxa"/>
          </w:tcPr>
          <w:p w:rsidR="00A851C8" w:rsidRPr="00075A93" w:rsidRDefault="00A851C8" w:rsidP="0039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Преподаватель</w:t>
            </w:r>
            <w:r w:rsidRPr="0007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ГБПОУ «Чеченский государственный </w:t>
            </w:r>
          </w:p>
          <w:p w:rsidR="00A851C8" w:rsidRPr="00075A93" w:rsidRDefault="00A851C8" w:rsidP="0039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7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педагогический колледж </w:t>
            </w:r>
            <w:r w:rsidRPr="00075A9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Общепрофессиональных дисциплин</w:t>
            </w:r>
            <w:r w:rsidRPr="00075A9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ГБПОУ «ЧГПК» </w:t>
            </w:r>
            <w:proofErr w:type="spellStart"/>
            <w:r w:rsidRPr="00075A9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Исмаилова</w:t>
            </w:r>
            <w:proofErr w:type="spellEnd"/>
            <w:r w:rsidRPr="00075A9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З.И.</w:t>
            </w:r>
          </w:p>
          <w:p w:rsidR="00A851C8" w:rsidRPr="00075A93" w:rsidRDefault="00A851C8" w:rsidP="0039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851C8" w:rsidRDefault="00A851C8" w:rsidP="00A851C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2114628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9362E" w:rsidRPr="0039362E" w:rsidRDefault="0039362E" w:rsidP="0039362E">
          <w:pPr>
            <w:pStyle w:val="ac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39362E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39362E" w:rsidRPr="0039362E" w:rsidRDefault="0039362E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39362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9362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9362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58117081" w:history="1">
            <w:r w:rsidRPr="0039362E">
              <w:rPr>
                <w:rStyle w:val="ad"/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1. ОБЩАЯ ХАРАКТЕРИСТИКА РАБОЧЕЙ ПРОГРАММЫ УЧЕБНОЙ ДИСЦИПЛИНЫ</w:t>
            </w:r>
            <w:r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_Toc158117081 \h </w:instrText>
            </w:r>
            <w:r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E51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362E" w:rsidRPr="0039362E" w:rsidRDefault="00F03EDA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8117082" w:history="1">
            <w:r w:rsidR="0039362E" w:rsidRPr="0039362E">
              <w:rPr>
                <w:rStyle w:val="ad"/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2. СТРУКТУРА И СОДЕРЖАНИЕ УЧЕБНОЙ ДИСЦИПЛИНЫ</w: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_Toc158117082 \h </w:instrTex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E51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362E" w:rsidRPr="0039362E" w:rsidRDefault="00F03EDA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8117083" w:history="1">
            <w:r w:rsidR="0039362E" w:rsidRPr="0039362E">
              <w:rPr>
                <w:rStyle w:val="ad"/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3. УСЛОВИЯ РЕАЛИЗАЦИИ УЧЕБНОЙ ДИСЦИПЛИНЫ</w: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_Toc158117083 \h </w:instrTex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E51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362E" w:rsidRPr="0039362E" w:rsidRDefault="00F03EDA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8117084" w:history="1">
            <w:r w:rsidR="0039362E" w:rsidRPr="0039362E">
              <w:rPr>
                <w:rStyle w:val="ad"/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4. КОНТРОЛЬ И ОЦЕНКА РЕЗУЛЬТАТОВ ОСВОЕНИЯ</w: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_Toc158117084 \h </w:instrTex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E51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362E" w:rsidRPr="0039362E" w:rsidRDefault="00F03EDA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8117085" w:history="1">
            <w:r w:rsidR="0039362E" w:rsidRPr="0039362E">
              <w:rPr>
                <w:rStyle w:val="ad"/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УЧЕБНОЙ ДИСЦИПЛИНЫ</w: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_Toc158117085 \h </w:instrTex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E51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362E" w:rsidRPr="0039362E" w:rsidRDefault="00F03EDA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8117086" w:history="1">
            <w:r w:rsidR="0039362E" w:rsidRPr="0039362E">
              <w:rPr>
                <w:rStyle w:val="ad"/>
                <w:rFonts w:ascii="Times New Roman" w:hAnsi="Times New Roman" w:cs="Times New Roman"/>
                <w:b/>
                <w:noProof/>
                <w:sz w:val="28"/>
                <w:szCs w:val="28"/>
              </w:rPr>
              <w:t>5. 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_Toc158117086 \h </w:instrTex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E51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39362E" w:rsidRPr="003936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362E" w:rsidRDefault="0039362E" w:rsidP="0039362E">
          <w:pPr>
            <w:spacing w:line="360" w:lineRule="auto"/>
          </w:pPr>
          <w:r w:rsidRPr="0039362E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A97BF3" w:rsidRPr="0039362E" w:rsidRDefault="00A97BF3" w:rsidP="0039362E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r w:rsidRPr="00A97BF3">
        <w:rPr>
          <w:rFonts w:eastAsia="Times New Roman"/>
          <w:i/>
          <w:u w:val="single"/>
          <w:lang w:eastAsia="ru-RU"/>
        </w:rPr>
        <w:br w:type="page"/>
      </w:r>
      <w:bookmarkStart w:id="0" w:name="_Toc158117081"/>
      <w:r w:rsidRPr="0039362E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1. ОБЩАЯ ХАРАКТЕРИСТИКА РАБОЧЕЙ ПРОГРАММЫ УЧЕБНОЙ ДИСЦИПЛИНЫ</w:t>
      </w:r>
      <w:bookmarkEnd w:id="0"/>
    </w:p>
    <w:p w:rsidR="00A97BF3" w:rsidRPr="00A97BF3" w:rsidRDefault="00A97BF3" w:rsidP="00A97BF3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7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«ОП.03 Основы обучения лиц с особыми образовательными потребностями»</w:t>
      </w:r>
    </w:p>
    <w:p w:rsidR="00A97BF3" w:rsidRPr="00A97BF3" w:rsidRDefault="00A97BF3" w:rsidP="00A97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97BF3" w:rsidRPr="00A97BF3" w:rsidRDefault="00A97BF3" w:rsidP="00A97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7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A97BF3" w:rsidRPr="00A97BF3" w:rsidRDefault="00A97BF3" w:rsidP="00A97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«ОП.03 Основы обучения лиц с особыми образовательными потребностями» является обязательной частью общепрофессионального цикла примерной образовательной программы в соответствии с ФГОС СПО по </w:t>
      </w:r>
      <w:r w:rsidRPr="00A97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специальности </w:t>
      </w:r>
      <w:r w:rsidRPr="00A97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44.02.02 Преподавание в начальных классах. </w:t>
      </w:r>
    </w:p>
    <w:p w:rsidR="00A97BF3" w:rsidRPr="00A97BF3" w:rsidRDefault="00A97BF3" w:rsidP="00A97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ОК 01, ОК 02, ОК 09. </w:t>
      </w:r>
    </w:p>
    <w:p w:rsidR="00A97BF3" w:rsidRPr="00A97BF3" w:rsidRDefault="00A97BF3" w:rsidP="00A97BF3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7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A97BF3" w:rsidRPr="00A97BF3" w:rsidRDefault="00A97BF3" w:rsidP="00A97B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A97BF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686"/>
        <w:gridCol w:w="4678"/>
      </w:tblGrid>
      <w:tr w:rsidR="00A97BF3" w:rsidRPr="00A97BF3" w:rsidTr="0039362E">
        <w:trPr>
          <w:trHeight w:val="649"/>
        </w:trPr>
        <w:tc>
          <w:tcPr>
            <w:tcW w:w="1242" w:type="dxa"/>
            <w:hideMark/>
          </w:tcPr>
          <w:p w:rsidR="00A97BF3" w:rsidRPr="00A97BF3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686" w:type="dxa"/>
            <w:hideMark/>
          </w:tcPr>
          <w:p w:rsidR="00A97BF3" w:rsidRPr="00A97BF3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678" w:type="dxa"/>
            <w:hideMark/>
          </w:tcPr>
          <w:p w:rsidR="00A97BF3" w:rsidRPr="00A97BF3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97BF3" w:rsidRPr="00A97BF3" w:rsidTr="0039362E">
        <w:trPr>
          <w:trHeight w:val="212"/>
        </w:trPr>
        <w:tc>
          <w:tcPr>
            <w:tcW w:w="1242" w:type="dxa"/>
          </w:tcPr>
          <w:p w:rsidR="00A97BF3" w:rsidRPr="00A97BF3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686" w:type="dxa"/>
          </w:tcPr>
          <w:p w:rsidR="00A97BF3" w:rsidRPr="00A97BF3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наставника);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определять задачи для поиска информации, необходимые источники информации; 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планировать процесс поиска; структурировать получаемую информацию; 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выделять наиболее значимое в перечне информации; 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использовать современное программное обеспечение;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использовать различные цифровые средства для решения профессиональных задач;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lastRenderedPageBreak/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участвовать в диалогах на знакомые общие и профессиональные темы; 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строить простые высказывания о себе и о своей профессиональной деятельности;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кратко обосновывать и объяснять свои действия (текущие и планируемые); 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x-none" w:eastAsia="x-none"/>
              </w:rPr>
            </w:pPr>
            <w:r w:rsidRPr="00A97BF3">
              <w:rPr>
                <w:rFonts w:ascii="Calibri" w:eastAsia="Times New Roman" w:hAnsi="Calibri" w:cs="Times New Roman"/>
                <w:color w:val="0D0D0D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4678" w:type="dxa"/>
          </w:tcPr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алгоритмы выполнения работ в профессиональной и смежных областях; 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методы работы в профессиональной и смежных сферах; 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структуру плана для решения задач; порядок оценки результатов решения задач профессиональной деятельности;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перечень информационных источников, применяемых в профессиональной деятельности;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приемы структурирования информации; 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средств;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правила построения простых и сложных предложений на профессиональные темы; 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основные общеупотребительные глаголы (бытовая и профессиональная лексика); </w:t>
            </w:r>
          </w:p>
          <w:p w:rsidR="00A97BF3" w:rsidRPr="00A97BF3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A97BF3" w:rsidRPr="00A97BF3" w:rsidRDefault="00A97BF3" w:rsidP="00A97B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97BF3">
              <w:rPr>
                <w:rFonts w:ascii="Calibri" w:eastAsia="Times New Roman" w:hAnsi="Calibri" w:cs="Times New Roman"/>
                <w:color w:val="0D0D0D"/>
                <w:lang w:eastAsia="ru-RU"/>
              </w:rPr>
              <w:t>особенности произношения; правила чтения текстов профессиональной направленности.</w:t>
            </w:r>
          </w:p>
        </w:tc>
      </w:tr>
    </w:tbl>
    <w:p w:rsidR="00A97BF3" w:rsidRPr="00A97BF3" w:rsidRDefault="00A97BF3" w:rsidP="00A97BF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F43897" w:rsidRDefault="00F43897" w:rsidP="00A97BF3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97BF3" w:rsidRPr="0039362E" w:rsidRDefault="00A97BF3" w:rsidP="0039362E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bookmarkStart w:id="1" w:name="_Toc158117082"/>
      <w:r w:rsidRPr="0039362E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2. СТРУКТУРА И СОДЕРЖАНИЕ УЧЕБНОЙ ДИСЦИПЛИНЫ</w:t>
      </w:r>
      <w:bookmarkEnd w:id="1"/>
    </w:p>
    <w:p w:rsidR="00A97BF3" w:rsidRPr="00A97BF3" w:rsidRDefault="00A97BF3" w:rsidP="00A97BF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7B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A97BF3" w:rsidRPr="00A97BF3" w:rsidTr="0039362E">
        <w:trPr>
          <w:trHeight w:val="490"/>
        </w:trPr>
        <w:tc>
          <w:tcPr>
            <w:tcW w:w="3685" w:type="pct"/>
            <w:vAlign w:val="center"/>
          </w:tcPr>
          <w:p w:rsidR="00A97BF3" w:rsidRPr="00A97BF3" w:rsidRDefault="00A97BF3" w:rsidP="00A97BF3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97BF3" w:rsidRPr="00A97BF3" w:rsidRDefault="00A97BF3" w:rsidP="00A97BF3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A97BF3" w:rsidRPr="00A97BF3" w:rsidTr="0039362E">
        <w:trPr>
          <w:trHeight w:val="490"/>
        </w:trPr>
        <w:tc>
          <w:tcPr>
            <w:tcW w:w="3685" w:type="pct"/>
            <w:vAlign w:val="center"/>
          </w:tcPr>
          <w:p w:rsidR="00A97BF3" w:rsidRPr="00A97BF3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97BF3" w:rsidRPr="00A97BF3" w:rsidRDefault="00A851C8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72</w:t>
            </w:r>
          </w:p>
        </w:tc>
      </w:tr>
      <w:tr w:rsidR="00A97BF3" w:rsidRPr="00A97BF3" w:rsidTr="0039362E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A97BF3" w:rsidRPr="00A97BF3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 w:rsidRPr="00A97BF3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A97BF3">
              <w:rPr>
                <w:rFonts w:ascii="Times New Roman" w:eastAsia="Times New Roman" w:hAnsi="Times New Roman" w:cs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97BF3" w:rsidRPr="00A97BF3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iCs/>
                <w:lang w:eastAsia="ru-RU"/>
              </w:rPr>
              <w:t>18</w:t>
            </w:r>
          </w:p>
        </w:tc>
      </w:tr>
      <w:tr w:rsidR="00A97BF3" w:rsidRPr="00A97BF3" w:rsidTr="0039362E">
        <w:trPr>
          <w:trHeight w:val="336"/>
        </w:trPr>
        <w:tc>
          <w:tcPr>
            <w:tcW w:w="5000" w:type="pct"/>
            <w:gridSpan w:val="2"/>
            <w:vAlign w:val="center"/>
          </w:tcPr>
          <w:p w:rsidR="00A97BF3" w:rsidRPr="00A97BF3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A97BF3" w:rsidRPr="00A97BF3" w:rsidTr="0039362E">
        <w:trPr>
          <w:trHeight w:val="490"/>
        </w:trPr>
        <w:tc>
          <w:tcPr>
            <w:tcW w:w="3685" w:type="pct"/>
            <w:vAlign w:val="center"/>
          </w:tcPr>
          <w:p w:rsidR="00A97BF3" w:rsidRPr="00A97BF3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97BF3" w:rsidRPr="00A97BF3" w:rsidRDefault="0039362E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42</w:t>
            </w:r>
          </w:p>
        </w:tc>
      </w:tr>
      <w:tr w:rsidR="00A97BF3" w:rsidRPr="00A97BF3" w:rsidTr="0039362E">
        <w:trPr>
          <w:trHeight w:val="490"/>
        </w:trPr>
        <w:tc>
          <w:tcPr>
            <w:tcW w:w="3685" w:type="pct"/>
            <w:vAlign w:val="center"/>
          </w:tcPr>
          <w:p w:rsidR="00A97BF3" w:rsidRPr="00A97BF3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A97BF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97BF3" w:rsidRPr="00A97BF3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iCs/>
                <w:lang w:eastAsia="ru-RU"/>
              </w:rPr>
              <w:t>18</w:t>
            </w:r>
          </w:p>
        </w:tc>
      </w:tr>
      <w:tr w:rsidR="00A97BF3" w:rsidRPr="00A97BF3" w:rsidTr="0039362E">
        <w:trPr>
          <w:trHeight w:val="267"/>
        </w:trPr>
        <w:tc>
          <w:tcPr>
            <w:tcW w:w="3685" w:type="pct"/>
            <w:vAlign w:val="center"/>
          </w:tcPr>
          <w:p w:rsidR="00A97BF3" w:rsidRPr="00A97BF3" w:rsidRDefault="00A97BF3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i/>
                <w:lang w:eastAsia="ru-RU"/>
              </w:rPr>
              <w:t>Самостоятельная работа</w:t>
            </w:r>
            <w:r w:rsidRPr="00A97BF3">
              <w:rPr>
                <w:rFonts w:ascii="Times New Roman" w:eastAsia="Times New Roman" w:hAnsi="Times New Roman" w:cs="Times New Roman"/>
                <w:b/>
                <w:i/>
                <w:color w:val="0D0D0D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97BF3" w:rsidRPr="00A97BF3" w:rsidRDefault="0039362E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12</w:t>
            </w:r>
          </w:p>
        </w:tc>
      </w:tr>
      <w:tr w:rsidR="00A97BF3" w:rsidRPr="00A97BF3" w:rsidTr="0039362E">
        <w:trPr>
          <w:trHeight w:val="331"/>
        </w:trPr>
        <w:tc>
          <w:tcPr>
            <w:tcW w:w="3685" w:type="pct"/>
            <w:vAlign w:val="center"/>
          </w:tcPr>
          <w:p w:rsidR="00A97BF3" w:rsidRPr="00A97BF3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A97BF3" w:rsidRPr="00A97BF3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</w:p>
        </w:tc>
      </w:tr>
    </w:tbl>
    <w:p w:rsidR="00A97BF3" w:rsidRPr="00A97BF3" w:rsidRDefault="00A97BF3" w:rsidP="00A97BF3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7BF3" w:rsidRPr="00A97BF3" w:rsidRDefault="00A97BF3" w:rsidP="00A97BF3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A97BF3" w:rsidRPr="00A97BF3" w:rsidSect="0039362E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A97BF3" w:rsidRPr="00A97BF3" w:rsidRDefault="00A97BF3" w:rsidP="00A97BF3">
      <w:pPr>
        <w:numPr>
          <w:ilvl w:val="1"/>
          <w:numId w:val="3"/>
        </w:num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A97BF3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8349"/>
        <w:gridCol w:w="1787"/>
        <w:gridCol w:w="2487"/>
      </w:tblGrid>
      <w:tr w:rsidR="00A97BF3" w:rsidRPr="00A97BF3" w:rsidTr="00F43897">
        <w:trPr>
          <w:trHeight w:val="2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97BF3" w:rsidRPr="00A97BF3" w:rsidTr="00F43897">
        <w:trPr>
          <w:trHeight w:val="2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4</w:t>
            </w:r>
          </w:p>
        </w:tc>
      </w:tr>
      <w:tr w:rsidR="00A97BF3" w:rsidRPr="00A97BF3" w:rsidTr="00F43897"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i/>
                <w:color w:val="0D0D0D"/>
                <w:lang w:eastAsia="ru-RU"/>
              </w:rPr>
              <w:t xml:space="preserve"> </w:t>
            </w: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Раздел 1. Специальная педагогика и специальная психология в системе научных дисциплин и сфер общественной практики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18/10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Тема 1. Предмет и задачи  специальной педагогики и специальной психологии 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6/4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Специальная педагогика и специальная психология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 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как основные составляющие дефектологии. Основные задачи специальной педагогики и специальной психологии. Предметные области специальной педагогики и психологии.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Связь специальной педагогики и специальной психологи с другими науками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97BF3" w:rsidRPr="00A97BF3" w:rsidTr="00F43897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97BF3" w:rsidRPr="00A97BF3" w:rsidTr="00F43897">
        <w:trPr>
          <w:trHeight w:val="1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1.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Составление словаря основных понятий и категорий специальной педагогики и специальной психологии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97BF3" w:rsidRPr="00A97BF3" w:rsidTr="00F43897">
        <w:trPr>
          <w:trHeight w:val="10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Практическое занятие 2. 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 xml:space="preserve">Современные подходы к построению системы коррекционной помощи детям с ОВЗ в России и за рубежом (анализ статей журналов и 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составление тезисов по проблеме организации коррекционно-педагогической помощи детям с отклонениями в развитии).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Тема 2. Педагогические и психологические закономерности </w:t>
            </w:r>
            <w:proofErr w:type="spellStart"/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дизонтогенеза</w:t>
            </w:r>
            <w:proofErr w:type="spellEnd"/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FC41E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10/4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Понятие о «норме» и «отклонении».  Этиология и патогенез отклоняющегося развития.  Структура нарушенного развития. Первичные и вторичные отклонения в развитии. Общие и специфические закономерности отклоняющегося развития. Классификация основных видов </w:t>
            </w:r>
            <w:proofErr w:type="spellStart"/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дизонтогенеза</w:t>
            </w:r>
            <w:proofErr w:type="spellEnd"/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.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6B1D79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F43897" w:rsidRPr="00A97BF3" w:rsidTr="00F43897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97" w:rsidRPr="00A97BF3" w:rsidRDefault="00F43897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97" w:rsidRPr="00A97BF3" w:rsidRDefault="00F43897" w:rsidP="00F4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3.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Изучение содержания диагностических карт для обследования детей дошкольного возраста с ОВЗ.  Анализ продуктов деятельности детей с ОВЗ разных нозологических групп.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97" w:rsidRDefault="000242D9" w:rsidP="00F4389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97" w:rsidRPr="00A97BF3" w:rsidRDefault="00F43897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F43897" w:rsidRPr="00A97BF3" w:rsidTr="00F43897">
        <w:trPr>
          <w:trHeight w:val="10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97" w:rsidRPr="00A97BF3" w:rsidRDefault="00F43897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97" w:rsidRPr="00A97BF3" w:rsidRDefault="00F43897" w:rsidP="00F4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4</w:t>
            </w:r>
            <w:r w:rsidRPr="00A97BF3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.</w:t>
            </w: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Методы психолого-педагогического исследования детей с ограниченными возможностями здоровья (изучение специфики применения методов при психолого-педагогическом исследовании детей с ограниченными возможностями здоровья разных нозологических групп).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97" w:rsidRDefault="00F43897" w:rsidP="00F43897">
            <w:pPr>
              <w:jc w:val="center"/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97" w:rsidRPr="00A97BF3" w:rsidRDefault="00F43897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Тема 3. Структура современной системы образования лиц с ограниченными возможностями здоровья в РФ и перспективы ее развития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3E518E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6</w:t>
            </w:r>
            <w:r w:rsidR="00A97BF3"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/</w:t>
            </w:r>
            <w:r w:rsidR="003B26BA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ОК 09</w:t>
            </w: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Стратегия комплексного подхода и ранней помощи детям с ограниченными возможностями здоровья. Система организации дошкольного, школьного и профессионального образования для лиц с ограниченными возможностями здоровья. Организация коррекционно-педагогической помощи детям с отклонениями в развитии в условиях образовательных учреждений общего назначения (инклюзивное образование). 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3E518E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rPr>
          <w:trHeight w:val="1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5.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Анализ адаптированных образовательных программ для детей с ОВЗ разных нозологических групп.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Раздел 2.  Организация коррекционного-развивающего  обучения детей с ограниченными возможностями здоровья и особыми образовательными потребностями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23/10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Тема 1. Теоретические основы обучения и воспитания детей с </w:t>
            </w:r>
            <w:proofErr w:type="spellStart"/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</w:t>
            </w:r>
            <w:proofErr w:type="spellEnd"/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ограниченными возможностями здоровья и особыми образовательными потребностями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4/2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Цель, задачи и принципы коррекционно-развивающего обучения. Сущность и содержание коррекционно-развивающего обучения. Методы обучения и воспитания детей с ограниченными возможностями здоровья. Формы организации обучения. Основные направления психолого-педагогической коррекции.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Практическое занятие 6. </w:t>
            </w: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Анализ статей журналов по проблеме использования в коррекционно-развивающем процессе различных методов, средств и технологий обучения и воспитания детей с особыми образовательными потребностями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Тема 2. Организация обучения детей с психическим развитием по типу ретардации (умственная отсталость, ЗПР)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6/4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Умственная отсталость: понятие, классификация, особенности психического развития детей.  ЗПР: понятие, классификация, особенности психического развития детей. 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Особые образовательные потребности детей с умственной отсталостью и ЗПР.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Особенности организация коррекционно-развивающего обучения детей с умственной отсталостью и ЗПР. Дифференциальная диагностика умственной отсталости и ЗПР.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7</w:t>
            </w:r>
            <w:r w:rsidRPr="00A97BF3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.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Анализ коррекционно-развивающего занятия детей дошкольного возраста с умственной отсталостью и ЗПР.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8.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Подбор дидактических средств (дидактических игр, игровых упражнений, игровых заданий и др.) для реализации цели  просмотренного коррекционно-развивающего занятия.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Тема 3. Организация обучения детей с психическим развитием по </w:t>
            </w:r>
            <w:proofErr w:type="spellStart"/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дефицитарному</w:t>
            </w:r>
            <w:proofErr w:type="spellEnd"/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типу (нарушение слуха, нарушение зрения, нарушение функций опорно-двигательного аппарата, нарушение речи)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18/12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ОК 09</w:t>
            </w:r>
          </w:p>
        </w:tc>
      </w:tr>
      <w:tr w:rsidR="00A97BF3" w:rsidRPr="00A97BF3" w:rsidTr="00F43897">
        <w:trPr>
          <w:trHeight w:val="7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Нарушение слуха: понятие, классификация, особенности психического развития детей. Особые образовательные потребности детей с нарушением слуха. 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rPr>
          <w:trHeight w:val="7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Нарушение зрения: понятие, классификация, особенности психического развития детей. Особые образовательные потребности детей с нарушением зрения.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Нарушения опорно-двигательного аппарата (НОДА). Структура двигательного дефекта. Детский церебральный паралич: классификация параличей, особенности психического развития детей с ДЦП. Особые образовательные потребности детей с НОДА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Нарушение речи, классификация речевых нарушений у детей. Особенности психического развития детей с нарушением речи. Особые образовательные потребности детей с нарушениями речи.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9.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Изучение специального оборудования для организации обучения детей с нарушением слуха, зрения, НОДА.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0242D9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rPr>
          <w:trHeight w:val="64"/>
        </w:trPr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Тема 4. Организация обучения детей с психическим развитием по типу </w:t>
            </w:r>
            <w:proofErr w:type="spellStart"/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асинхронии</w:t>
            </w:r>
            <w:proofErr w:type="spellEnd"/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(расстройства аутистического спектра)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6</w:t>
            </w:r>
            <w:r w:rsidR="003B26BA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/4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</w:tc>
      </w:tr>
      <w:tr w:rsidR="00A97BF3" w:rsidRPr="00A97BF3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Расстройства аутистического спектра (РАС) как вид искаженного развития. Особенности психического развития детей с РАС. Особые образовательные потребности детей с РАС. Особенности социализации и организации коррекционно-развивающего обучения детей с РАС.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97BF3" w:rsidRPr="00A97BF3" w:rsidTr="00F43897">
        <w:trPr>
          <w:trHeight w:val="255"/>
        </w:trPr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Тема 5.  Психолого-педагогическая поддержка субъектов инклюзивного образования</w:t>
            </w:r>
          </w:p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A97BF3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B26BA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8/6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A" w:rsidRPr="00A97BF3" w:rsidRDefault="003B26BA" w:rsidP="003B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A97BF3" w:rsidRPr="00A97BF3" w:rsidRDefault="003B26BA" w:rsidP="003B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</w:tc>
      </w:tr>
      <w:tr w:rsidR="00A97BF3" w:rsidRPr="00A97BF3" w:rsidTr="00F43897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Психолого-педагогическая поддержка родителей, имеющих детей с ограниченными возможностями здоровья, в условиях инклюзивного образования. </w:t>
            </w:r>
          </w:p>
          <w:p w:rsidR="00A97BF3" w:rsidRPr="00A97BF3" w:rsidRDefault="00A97BF3" w:rsidP="00A97BF3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Психолого-педагогическое сопровождение педагогов, участвующих в образовательном процессе детей с ограниченными возможностями здоровья.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A97BF3" w:rsidRPr="00A97BF3" w:rsidTr="00F43897">
        <w:trPr>
          <w:trHeight w:val="381"/>
        </w:trPr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Тема 6. Формирование профессиональных компетенций педагога </w:t>
            </w: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lastRenderedPageBreak/>
              <w:t>инклюзивного образования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lastRenderedPageBreak/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A97BF3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3/2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A" w:rsidRPr="00A97BF3" w:rsidRDefault="003B26BA" w:rsidP="003B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A97BF3" w:rsidRPr="00A97BF3" w:rsidRDefault="003B26BA" w:rsidP="003B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</w:tc>
      </w:tr>
      <w:tr w:rsidR="00A97BF3" w:rsidRPr="00A97BF3" w:rsidTr="00F43897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Профессиональные компетенции педагога инклюзивного образования. Требования профессионального стандарта педагога к знаниям, умения и навыкам современного педагога в области обучения, воспитания и развития различных категорий </w:t>
            </w:r>
            <w:r w:rsidRPr="00A97BF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обучающихся. Предупреждение профессионального выгорания у специалистов, работающих в условиях инклюзии.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3B26BA" w:rsidRPr="00A97BF3" w:rsidTr="003B26BA">
        <w:trPr>
          <w:trHeight w:val="378"/>
        </w:trPr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BA" w:rsidRDefault="003B26BA" w:rsidP="00A97BF3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x-none"/>
              </w:rPr>
              <w:lastRenderedPageBreak/>
              <w:t>Самостоятельная работа обучающихся</w:t>
            </w:r>
          </w:p>
          <w:p w:rsidR="000242D9" w:rsidRPr="003E518E" w:rsidRDefault="000242D9" w:rsidP="000242D9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</w:pPr>
            <w:r w:rsidRPr="003E51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Анализ конспектов занятий для детей дошкольного возраста с последующей адаптацией их под особые образовательные потребности детей с нарушением зрения, слуха и НОДА (по выбору) </w:t>
            </w:r>
          </w:p>
          <w:p w:rsidR="003B26BA" w:rsidRPr="003E518E" w:rsidRDefault="000242D9" w:rsidP="000242D9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</w:pPr>
            <w:r w:rsidRPr="003E51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Решение ситуационных задач по проблемам нарушения речи детей дошкольного возраста (по аудио и видеоматериалам)</w:t>
            </w:r>
          </w:p>
          <w:p w:rsidR="000242D9" w:rsidRPr="003E518E" w:rsidRDefault="000242D9" w:rsidP="000242D9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</w:pPr>
            <w:r w:rsidRPr="003E51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Составление методических рекомендаций для педагогов по созданию условий для обучения детей с РАС.</w:t>
            </w:r>
          </w:p>
          <w:p w:rsidR="000242D9" w:rsidRPr="003B26BA" w:rsidRDefault="000242D9" w:rsidP="000242D9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x-none"/>
              </w:rPr>
            </w:pPr>
            <w:r w:rsidRPr="003E51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Изучение практических рекомендаций, разработанных А.В. Хаустовым: «Формирование коммуникативных навыков у детей с аутизмом». Разработка и представление побуждающих к вербальной имитации и вербальной самостоятельности ситуаций детей с РАС.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D9" w:rsidRDefault="000242D9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0242D9" w:rsidRDefault="000242D9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B26BA" w:rsidRDefault="000242D9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BA" w:rsidRPr="00A97BF3" w:rsidRDefault="003B26BA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A97BF3" w:rsidRPr="00A97BF3" w:rsidTr="00F43897">
        <w:trPr>
          <w:trHeight w:val="258"/>
        </w:trPr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Промежуточная аттестация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BF3" w:rsidRPr="00A97BF3" w:rsidRDefault="003E518E" w:rsidP="003E518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A97BF3" w:rsidRPr="00A97BF3" w:rsidTr="00F43897"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A97BF3" w:rsidRDefault="00A97BF3" w:rsidP="00A97BF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Всего: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A97BF3" w:rsidRDefault="003E518E" w:rsidP="00A97B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72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</w:tbl>
    <w:p w:rsidR="00A97BF3" w:rsidRPr="00A97BF3" w:rsidRDefault="00A97BF3" w:rsidP="00A97BF3">
      <w:pPr>
        <w:spacing w:after="200" w:line="276" w:lineRule="auto"/>
        <w:ind w:left="709"/>
        <w:rPr>
          <w:rFonts w:ascii="Times New Roman" w:eastAsia="Times New Roman" w:hAnsi="Times New Roman" w:cs="Times New Roman"/>
          <w:b/>
          <w:lang w:eastAsia="ru-RU"/>
        </w:rPr>
      </w:pPr>
    </w:p>
    <w:p w:rsidR="00A97BF3" w:rsidRPr="00A97BF3" w:rsidRDefault="00A97BF3" w:rsidP="00A97BF3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97BF3" w:rsidRPr="00A97BF3" w:rsidRDefault="00A97BF3" w:rsidP="00A97BF3">
      <w:pPr>
        <w:spacing w:after="200" w:line="276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97BF3" w:rsidRPr="00A97BF3" w:rsidRDefault="00A97BF3" w:rsidP="00A97BF3">
      <w:pPr>
        <w:spacing w:before="120" w:after="120" w:line="240" w:lineRule="auto"/>
        <w:ind w:left="709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A97BF3" w:rsidRPr="00A97BF3" w:rsidRDefault="00A97BF3" w:rsidP="00A97BF3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lang w:eastAsia="ru-RU"/>
        </w:rPr>
        <w:sectPr w:rsidR="00A97BF3" w:rsidRPr="00A97BF3" w:rsidSect="0039362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97BF3" w:rsidRPr="0039362E" w:rsidRDefault="00A97BF3" w:rsidP="0039362E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" w:name="_Toc158117083"/>
      <w:r w:rsidRPr="0039362E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2"/>
    </w:p>
    <w:p w:rsidR="00A97BF3" w:rsidRPr="00A97BF3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7B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97BF3" w:rsidRPr="00A97BF3" w:rsidRDefault="00A97BF3" w:rsidP="00A97BF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97B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A97BF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Pr="00A97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Педагогики и психологии», </w:t>
      </w:r>
      <w:r w:rsidRPr="00A97BF3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оснащенный </w:t>
      </w:r>
      <w:r w:rsidRPr="00A97BF3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п. 6.1.2.1 примерной образовательной программы по специальности. </w:t>
      </w:r>
    </w:p>
    <w:p w:rsidR="00A97BF3" w:rsidRPr="00A97BF3" w:rsidRDefault="00A97BF3" w:rsidP="00A97BF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97BF3" w:rsidRPr="00A97BF3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7B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97BF3" w:rsidRPr="00A97BF3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7B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A97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A97B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97BF3" w:rsidRPr="00A97BF3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BF3" w:rsidRPr="00A97BF3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A97BF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 электронные издания</w:t>
      </w:r>
    </w:p>
    <w:p w:rsidR="00A97BF3" w:rsidRPr="00A97BF3" w:rsidRDefault="00A97BF3" w:rsidP="0039362E">
      <w:pPr>
        <w:numPr>
          <w:ilvl w:val="3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bookmarkStart w:id="3" w:name="_GoBack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Богданова, Т. Г.  Основы специальной педагогики и специальной психологии.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Сурдопсихология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 : учебник для среднего профессионального образования / Т. Г. Богданова. — 2-е изд.,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235 с. — (Профессиональное образование). — ISBN 978-5-534-09112-0. — Текст : электронный // Образовательная платформа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https://urait.ru/bcode/493619 (дата обращения: 22.06.2022).</w:t>
      </w:r>
    </w:p>
    <w:p w:rsidR="00A97BF3" w:rsidRPr="00A97BF3" w:rsidRDefault="00A97BF3" w:rsidP="0039362E">
      <w:pPr>
        <w:numPr>
          <w:ilvl w:val="3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Бойков, Д. И.  Обучение и организация различных видов деятельности общения детей с проблемами в развитии : учебное пособие для среднего профессионального образования / Д. И. Бойков, С. В. 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Бойкова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 — 2-е изд. — Москва : Издательство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153 с. — (Профессиональное образование). — ISBN 978-5-534-13325-7. — Текст : электронный // Образовательная платформа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https://urait.ru/bcode/495971 (дата обращения: 22.06.2022).</w:t>
      </w:r>
    </w:p>
    <w:p w:rsidR="00A97BF3" w:rsidRPr="00A97BF3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Глухов, В. П.  Основы специальной педагогики и специальной психологии : учебник для среднего профессионального образования / В. П. Глухов. — 3-е изд.,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испр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323 с. — (Профессиональное образование). — ISBN 978-5-534-13973-0. — Текст : электронный // Образовательная платформа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https://urait.ru/bcode/494823 (дата обращения: 22.06.2022).</w:t>
      </w:r>
    </w:p>
    <w:p w:rsidR="00A97BF3" w:rsidRPr="00A97BF3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Глухов, В. П.  Основы специальной педагогики и специальной психологии. Практикум : учебное пособие для среднего профессионального образования / В. П. Глухов. — 2-е изд.,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испр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330 с. — (Профессиональное образование). — ISBN 978-5-534-09326-1. — Текст : электронный // Образовательная платформа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https://urait.ru/bcode/494822 (дата обращения: 22.06.2022).</w:t>
      </w:r>
    </w:p>
    <w:p w:rsidR="00A97BF3" w:rsidRPr="00A97BF3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Колесникова, Г. И.  Основы специальной педагогики и специальной психологии : учебное пособие для среднего профессионального образования / Г. И. Колесникова. — 3-е изд.,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176 с. — (Профессиональное образование). — ISBN 978-5-534-07973-9. — Текст : электронный // Образовательная платформа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https://urait.ru/bcode/494518 (дата обращения: 22.06.2022).</w:t>
      </w:r>
    </w:p>
    <w:p w:rsidR="00A97BF3" w:rsidRPr="00A97BF3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lastRenderedPageBreak/>
        <w:t xml:space="preserve">Колесникова, Г. И.  Специальная психология и специальная педагогика.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Психокоррекция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нарушений развития : учебное пособие для вузов / Г. И. Колесникова. — 2-е изд., стер. — Москва : Издательство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215 с. — (Высшее образование). — ISBN 978-5-534-06551-0. — Текст : электронный // Образовательная платформа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https://urait.ru/bcode/490935 (дата обращения: 22.06.2022).</w:t>
      </w:r>
    </w:p>
    <w:p w:rsidR="00A97BF3" w:rsidRPr="00A97BF3" w:rsidRDefault="00A97BF3" w:rsidP="0039362E">
      <w:pPr>
        <w:numPr>
          <w:ilvl w:val="3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Педагогика инклюзивного образования : учебник / Т.Г. Богданова, А.А. Гусейнова, Н.М. Назарова [и др.] ; под ред. Н.М. Назаровой. — Москва : ИНФРА-М, 2022. — 335 с.  — (Высшее образование: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Бакалавриат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). — DOI 10.12737/20170. - ISBN 978-5-16-011182-7. - Текст : электронный. - URL: https://znanium.com/catalog/product/1864193 (дата обращения: 22.06.2022). – Режим доступа: по подписке.</w:t>
      </w:r>
    </w:p>
    <w:p w:rsidR="00A97BF3" w:rsidRPr="00A97BF3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Специальная педагогика : учебник для среднего профессионального образования / Л. В. 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Мардахаев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[и др.] ; под редакцией Л. В. 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Мардахаева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Е. А. Орловой. — Москва : Издательство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447 с. — (Профессиональное образование). — ISBN 978-5-534-03925-2. — Текст : электронный // Образовательная платформа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https://urait.ru/bcode/492422 (дата обращения: 22.06.2022).</w:t>
      </w:r>
    </w:p>
    <w:p w:rsidR="00A97BF3" w:rsidRPr="00A97BF3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Специальная психология : учебник для вузов / Л. М. Шипицына [и др.] ; под редакцией Л. М. 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Шипицыной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 — Москва : Издательство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287 с. — (Высшее образование). — ISBN 978-5-534-02326-8. — Текст : электронный // Образовательная платформа </w:t>
      </w:r>
      <w:proofErr w:type="spellStart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https://urait.ru/bcode/489688 (дата обращения: 22.06.2022). </w:t>
      </w:r>
    </w:p>
    <w:p w:rsidR="00A97BF3" w:rsidRPr="00A97BF3" w:rsidRDefault="00A97BF3" w:rsidP="0039362E">
      <w:pPr>
        <w:spacing w:after="200" w:line="276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A97BF3" w:rsidRPr="00A97BF3" w:rsidRDefault="00A97BF3" w:rsidP="0039362E">
      <w:pPr>
        <w:spacing w:after="0" w:line="276" w:lineRule="auto"/>
        <w:ind w:left="-2881" w:firstLine="284"/>
        <w:contextualSpacing/>
        <w:jc w:val="center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x-none"/>
        </w:rPr>
        <w:t xml:space="preserve">3.2.2. </w:t>
      </w:r>
      <w:r w:rsidRPr="00A97BF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x-none" w:eastAsia="x-none"/>
        </w:rPr>
        <w:t>Дополнительные источники</w:t>
      </w:r>
    </w:p>
    <w:p w:rsidR="00A97BF3" w:rsidRPr="00A97BF3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Аксенова, Л. И.  Ранняя помощь детям с ограниченными возможностями здоровья : учебное пособие для среднего профессионального образования / Л. И. Аксенова. — Москва : Издательство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377 с.</w:t>
      </w:r>
    </w:p>
    <w:p w:rsidR="00A97BF3" w:rsidRPr="00A97BF3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Волковская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Т. Н. 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Логопсихология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: учебник для вузов / Т. Н.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Волковская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И. Ю. Левченко. — Москва : Издательство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190 с.</w:t>
      </w:r>
    </w:p>
    <w:p w:rsidR="00A97BF3" w:rsidRPr="00A97BF3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Годовникова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Л. В.  Психолого-педагогическое сопровождение обучающихся с ОВЗ : учебное пособие для вузов / Л. В.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Годовникова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2-е изд. — Москва : Издательство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218 с.</w:t>
      </w:r>
    </w:p>
    <w:p w:rsidR="00A97BF3" w:rsidRPr="00A97BF3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Колосова, Т. А.  Основы коррекционной педагогики и коррекционной психологии. Дети с нарушением интеллекта : учебное пособие для среднего профессионального образования / Т. А. Колосова, Д. Н. Исаев ; под общей редакцией Д. Н. Исаева. — 2-е изд.,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151 с.</w:t>
      </w:r>
    </w:p>
    <w:p w:rsidR="00A97BF3" w:rsidRPr="00A97BF3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Лапп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Е. А.  Коррекционная педагогика. Проектирование и реализация педагогического процесса : учебное пособие для среднего профессионального образования / Е. А.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Лапп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Е. В. Шипилова. — Москва : Издательство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147 с.</w:t>
      </w:r>
    </w:p>
    <w:p w:rsidR="00A97BF3" w:rsidRPr="00A97BF3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Лечебная педагогика в дошкольной дефектологии : учебник и практикум для среднего профессионального образования / Н. В.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Микляева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[и др.] ; под редакцией Н. В.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Микляевой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Москва : Издательство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521 с.</w:t>
      </w:r>
    </w:p>
    <w:p w:rsidR="00A97BF3" w:rsidRPr="00A97BF3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Микляева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Н. В.  Основы коррекционной педагогики и коррекционной психологии: воспитание и обучение детей с задержкой психического развития : учебное пособие для среднего профессионального образования / Н. В.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Микляева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Москва : Издательство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236 с.</w:t>
      </w:r>
    </w:p>
    <w:p w:rsidR="00A97BF3" w:rsidRPr="00A97BF3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lastRenderedPageBreak/>
        <w:t xml:space="preserve">Медико-биологические основы дефектологии : учебное пособие для вузов / Р. И.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Айзман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М. В. Иашвили, А. В. Лебедев, Н. И.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Айзман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; ответственный редактор Р. И.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Айзман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2-е изд.,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испр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224 с.</w:t>
      </w:r>
    </w:p>
    <w:p w:rsidR="00A97BF3" w:rsidRPr="00A97BF3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Прищепова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И. В.  Логопедическая работа по формированию предпосылок усвоения орфографических навыков у младших школьников с общим недоразвитием речи : монография / И. В.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Прищепова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Москва : Издательство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201 с</w:t>
      </w:r>
    </w:p>
    <w:p w:rsidR="00A97BF3" w:rsidRPr="00A97BF3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Соловьева, Л. Г.  Логопедия : учебник и практикум для среднего профессионального образования / Л. Г. Соловьева, Г. Н.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Градова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2-е изд.,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испр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2020. — 191 с. </w:t>
      </w:r>
    </w:p>
    <w:p w:rsidR="00A97BF3" w:rsidRPr="00A97BF3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Специальная психология в 2 т. Том 1 : учебник для вузов / В. И.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Лубовский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[и др.] ; ответственный редактор В. И.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Лубовский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7-е изд.,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2020. — 428 с. </w:t>
      </w:r>
    </w:p>
    <w:p w:rsidR="00A97BF3" w:rsidRPr="00A97BF3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Фесенко, Ю. А.  Коррекция речевых расстройств детского возраста : учебное пособие для среднего профессионального образования / Ю. А. Фесенко, М. И. Лохов. — 2-е изд. — Москва : Издательство </w:t>
      </w:r>
      <w:proofErr w:type="spellStart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97BF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203 с.</w:t>
      </w:r>
    </w:p>
    <w:p w:rsidR="00A97BF3" w:rsidRPr="00A97BF3" w:rsidRDefault="00A97BF3" w:rsidP="00A97BF3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</w:p>
    <w:bookmarkEnd w:id="3"/>
    <w:p w:rsidR="00393A9B" w:rsidRDefault="00393A9B" w:rsidP="00A97BF3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97BF3" w:rsidRPr="0039362E" w:rsidRDefault="00A97BF3" w:rsidP="0039362E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bookmarkStart w:id="4" w:name="_Toc158117084"/>
      <w:r w:rsidRPr="0039362E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4. КОНТРОЛЬ И ОЦЕНКА РЕЗУЛЬТАТОВ ОСВОЕНИЯ</w:t>
      </w:r>
      <w:bookmarkEnd w:id="4"/>
    </w:p>
    <w:p w:rsidR="00A97BF3" w:rsidRPr="00A97BF3" w:rsidRDefault="00A97BF3" w:rsidP="0039362E">
      <w:pPr>
        <w:pStyle w:val="1"/>
        <w:spacing w:before="0"/>
        <w:jc w:val="center"/>
        <w:rPr>
          <w:rFonts w:eastAsia="Times New Roman"/>
          <w:lang w:eastAsia="ru-RU"/>
        </w:rPr>
      </w:pPr>
      <w:bookmarkStart w:id="5" w:name="_Toc158117085"/>
      <w:r w:rsidRPr="0039362E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>УЧЕБНОЙ ДИСЦИПЛИНЫ</w:t>
      </w:r>
      <w:bookmarkEnd w:id="5"/>
    </w:p>
    <w:p w:rsidR="00A97BF3" w:rsidRPr="00A97BF3" w:rsidRDefault="00A97BF3" w:rsidP="00A97BF3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9"/>
        <w:gridCol w:w="3459"/>
        <w:gridCol w:w="1766"/>
      </w:tblGrid>
      <w:tr w:rsidR="00A97BF3" w:rsidRPr="00A97BF3" w:rsidTr="0039362E">
        <w:tc>
          <w:tcPr>
            <w:tcW w:w="2204" w:type="pct"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851" w:type="pct"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945" w:type="pct"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A97BF3" w:rsidRPr="00A97BF3" w:rsidTr="0039362E">
        <w:tc>
          <w:tcPr>
            <w:tcW w:w="5000" w:type="pct"/>
            <w:gridSpan w:val="3"/>
          </w:tcPr>
          <w:p w:rsidR="00A97BF3" w:rsidRPr="00A97BF3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Перечень знаний, осваиваемых в рамках дисциплины</w:t>
            </w:r>
          </w:p>
        </w:tc>
      </w:tr>
      <w:tr w:rsidR="00A97BF3" w:rsidRPr="00A97BF3" w:rsidTr="0039362E">
        <w:tc>
          <w:tcPr>
            <w:tcW w:w="2204" w:type="pct"/>
          </w:tcPr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социокультурную сущность специального образования, его становление и развитие;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роль специальной педагогики и психологии в социализации ребенка с ограниченными возможностями здоровья;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понятийный аппарат специальной педагогики и психологии;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цель, задачи и структуру современной системы образования лиц с ограниченными возможностями здоровья в Российской Федерации, перспективы ее развития;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этиологию нарушений психофизического развития;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классификации нарушений в развитии и поведении детей;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общие и специфические закономерности социального, психического и физического развития при психических, сенсорных, интеллектуальных, речевых и физических нарушениях;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особые образовательные потребности детей с ограниченными возможностями здоровья;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психолого-педагогические основы образования лиц с интеллектуальной недостаточностью, нарушениями зрения, слуха, опорно-двигательной системы, тяжелыми нарушениями речи, недостатками эмоционально-личностных отношений и поведения;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принципы, цели и задачи, содержание, методы обучения и воспитания, формы организации деятельности обучающихся (воспитанников);</w:t>
            </w:r>
          </w:p>
          <w:p w:rsidR="00A97BF3" w:rsidRPr="00A97BF3" w:rsidRDefault="00A97BF3" w:rsidP="00A97B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организацию коррекционно-педагогической помощи детям с отклонениями в развитии в условиях образовательных учреждений общего назначения</w:t>
            </w:r>
          </w:p>
        </w:tc>
        <w:tc>
          <w:tcPr>
            <w:tcW w:w="1851" w:type="pct"/>
          </w:tcPr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анализирует научные статьи и составляет тезисы по проблеме современных подходов к построению системы коррекционной помощи детям с ОВЗ;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составляет словарь терминов; использует их при анализе научных статей и коррекционно-развивающих занятий;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анализирует нормативно-правовые документы, адаптированные образовательные программы;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определяет причинно-следственные связи в психическом развитии детей с ОВЗ при решении проблемно-ситуационных задач;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адаптирует содержание конспектов занятий под особые образовательные потребности детей с ОВЗ;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определяет возможности специального оборудования и дидактических средств обучения детей с ОВЗ; </w:t>
            </w:r>
          </w:p>
          <w:p w:rsidR="00A97BF3" w:rsidRPr="00A97BF3" w:rsidRDefault="00A97BF3" w:rsidP="00A97B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адаптирует содержание конспектов занятий под особые образовательные потребности детей с ОВЗ</w:t>
            </w:r>
          </w:p>
        </w:tc>
        <w:tc>
          <w:tcPr>
            <w:tcW w:w="945" w:type="pct"/>
          </w:tcPr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тестовых заданий;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устного опроса;</w:t>
            </w:r>
          </w:p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анализ и оценка решения письменного опроса.</w:t>
            </w:r>
          </w:p>
        </w:tc>
      </w:tr>
      <w:tr w:rsidR="00A97BF3" w:rsidRPr="00A97BF3" w:rsidTr="0039362E">
        <w:tc>
          <w:tcPr>
            <w:tcW w:w="5000" w:type="pct"/>
            <w:gridSpan w:val="3"/>
          </w:tcPr>
          <w:p w:rsidR="00A97BF3" w:rsidRPr="00A97BF3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Перечень умений, осваиваемых в рамках дисциплины</w:t>
            </w:r>
          </w:p>
        </w:tc>
      </w:tr>
      <w:tr w:rsidR="00A97BF3" w:rsidRPr="00A97BF3" w:rsidTr="0039362E">
        <w:trPr>
          <w:trHeight w:val="896"/>
        </w:trPr>
        <w:tc>
          <w:tcPr>
            <w:tcW w:w="2204" w:type="pct"/>
          </w:tcPr>
          <w:p w:rsidR="00A97BF3" w:rsidRPr="00A97BF3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 xml:space="preserve">ориентироваться в современных проблемах образования, обучающихся с ограниченными возможностями здоровья, тенденциях его развития и направлениях реформирования; 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использовать терминологию специальной педагогики и специальной психологии;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анализировать факторы и условия развития детей с ограниченными возможностями здоровья;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определять педагогические возможности различных методов, приемов, средств и форм организации деятельности и общения детей с ограниченными возможностями здоровья с учетом особых образовательных потребностей;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анализировать опыт работы педагогов с детьми, имеющими отклонения в развитии и поведении;</w:t>
            </w:r>
          </w:p>
          <w:p w:rsidR="00A97BF3" w:rsidRPr="00A97BF3" w:rsidRDefault="00A97BF3" w:rsidP="00A97BF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 воспитателя детей дошкольного возраста с отклонениями в развитии.</w:t>
            </w:r>
          </w:p>
        </w:tc>
        <w:tc>
          <w:tcPr>
            <w:tcW w:w="1851" w:type="pct"/>
          </w:tcPr>
          <w:p w:rsidR="00A97BF3" w:rsidRPr="00A97BF3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анализирует научные статьи и составляет тезисы по проблеме современных подходов к построению системы коррекционной помощи детям с ОВЗ;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работает с дефектологическим словарем, ориентируется в терминологии при анализе научных статей, использует терминологию при анализе коррекционно-развивающих занятий;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определяет причинно-следственные связи в психическом развитии детей с ОВЗ при решении проблемно-ситуационных задач;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производит отбор дидактических средств в соответствии с целью коррекционно-развивающего обучения и с учетом особых образовательных потребностей детей с ОВЗ; </w:t>
            </w:r>
          </w:p>
          <w:p w:rsidR="00A97BF3" w:rsidRPr="00A97BF3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анализируют конспекты коррекционно-развивающих занятий для детей с ОВЗ разных нозологических групп;</w:t>
            </w:r>
          </w:p>
          <w:p w:rsidR="00A97BF3" w:rsidRPr="00A97BF3" w:rsidRDefault="00A97BF3" w:rsidP="00A97BF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проводит отбор статей журналов по использованию педагогами методов, средств, технологий в коррекционно-развивающем обучении детей с особыми образовательными потребностями.</w:t>
            </w:r>
          </w:p>
        </w:tc>
        <w:tc>
          <w:tcPr>
            <w:tcW w:w="945" w:type="pct"/>
          </w:tcPr>
          <w:p w:rsidR="00A97BF3" w:rsidRPr="00A97BF3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A97BF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оценка выполнения практических заданий (работ).</w:t>
            </w:r>
          </w:p>
        </w:tc>
      </w:tr>
    </w:tbl>
    <w:p w:rsidR="0039362E" w:rsidRPr="0039362E" w:rsidRDefault="00A97BF3" w:rsidP="0039362E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97BF3">
        <w:rPr>
          <w:rFonts w:ascii="Calibri" w:eastAsia="Times New Roman" w:hAnsi="Calibri"/>
          <w:szCs w:val="52"/>
          <w:lang w:eastAsia="ru-RU"/>
        </w:rPr>
        <w:br w:type="page"/>
      </w:r>
      <w:bookmarkStart w:id="6" w:name="_Toc158017654"/>
      <w:bookmarkStart w:id="7" w:name="_Toc158117086"/>
      <w:r w:rsidR="0039362E" w:rsidRPr="0039362E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 УСЛО</w:t>
      </w:r>
      <w:r w:rsidR="00DC388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ВИЯ РЕАЛИЗАЦИИ ПРОГРАММЫ ДЛЯ </w:t>
      </w:r>
      <w:r w:rsidR="0039362E" w:rsidRPr="0039362E">
        <w:rPr>
          <w:rFonts w:ascii="Times New Roman" w:hAnsi="Times New Roman" w:cs="Times New Roman"/>
          <w:b/>
          <w:color w:val="auto"/>
          <w:sz w:val="24"/>
          <w:szCs w:val="24"/>
        </w:rPr>
        <w:t>ИНВАЛИДОВ И ЛИЦ С ОГРАНИЧЕННЫМИ ВОЗМОЖНОСТЯМИ ЗДОРОВЬЯ</w:t>
      </w:r>
      <w:bookmarkEnd w:id="6"/>
      <w:bookmarkEnd w:id="7"/>
    </w:p>
    <w:p w:rsidR="0039362E" w:rsidRPr="0039362E" w:rsidRDefault="0039362E" w:rsidP="0039362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39362E" w:rsidRPr="0039362E" w:rsidRDefault="0039362E" w:rsidP="0039362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специальные условия входят:</w:t>
      </w:r>
    </w:p>
    <w:p w:rsidR="0039362E" w:rsidRPr="0039362E" w:rsidRDefault="0039362E" w:rsidP="0039362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 предоставление перерыва для приема пищи, лекарств и др.</w:t>
      </w:r>
    </w:p>
    <w:p w:rsidR="0039362E" w:rsidRPr="0039362E" w:rsidRDefault="0039362E" w:rsidP="0039362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Default="006902BF"/>
    <w:sectPr w:rsidR="006902BF" w:rsidSect="0039362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EDA" w:rsidRDefault="00F03EDA" w:rsidP="00A97BF3">
      <w:pPr>
        <w:spacing w:after="0" w:line="240" w:lineRule="auto"/>
      </w:pPr>
      <w:r>
        <w:separator/>
      </w:r>
    </w:p>
  </w:endnote>
  <w:endnote w:type="continuationSeparator" w:id="0">
    <w:p w:rsidR="00F03EDA" w:rsidRDefault="00F03EDA" w:rsidP="00A97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406480"/>
      <w:docPartObj>
        <w:docPartGallery w:val="Page Numbers (Bottom of Page)"/>
        <w:docPartUnique/>
      </w:docPartObj>
    </w:sdtPr>
    <w:sdtEndPr/>
    <w:sdtContent>
      <w:p w:rsidR="0039362E" w:rsidRDefault="003936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A18">
          <w:rPr>
            <w:noProof/>
          </w:rPr>
          <w:t>16</w:t>
        </w:r>
        <w:r>
          <w:fldChar w:fldCharType="end"/>
        </w:r>
      </w:p>
    </w:sdtContent>
  </w:sdt>
  <w:p w:rsidR="0039362E" w:rsidRDefault="0039362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EDA" w:rsidRDefault="00F03EDA" w:rsidP="00A97BF3">
      <w:pPr>
        <w:spacing w:after="0" w:line="240" w:lineRule="auto"/>
      </w:pPr>
      <w:r>
        <w:separator/>
      </w:r>
    </w:p>
  </w:footnote>
  <w:footnote w:type="continuationSeparator" w:id="0">
    <w:p w:rsidR="00F03EDA" w:rsidRDefault="00F03EDA" w:rsidP="00A97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D2417"/>
    <w:multiLevelType w:val="hybridMultilevel"/>
    <w:tmpl w:val="7AE8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964DD"/>
    <w:multiLevelType w:val="hybridMultilevel"/>
    <w:tmpl w:val="5E2AF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104E1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2FA05C68"/>
    <w:multiLevelType w:val="hybridMultilevel"/>
    <w:tmpl w:val="B150F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8383D"/>
    <w:multiLevelType w:val="multilevel"/>
    <w:tmpl w:val="6B10D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3533144A"/>
    <w:multiLevelType w:val="hybridMultilevel"/>
    <w:tmpl w:val="23A62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139C4"/>
    <w:multiLevelType w:val="hybridMultilevel"/>
    <w:tmpl w:val="A68CB6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3FA3DEB"/>
    <w:multiLevelType w:val="multilevel"/>
    <w:tmpl w:val="0750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  <w:b/>
        <w:i w:val="0"/>
      </w:rPr>
    </w:lvl>
  </w:abstractNum>
  <w:abstractNum w:abstractNumId="8" w15:restartNumberingAfterBreak="0">
    <w:nsid w:val="6C501232"/>
    <w:multiLevelType w:val="hybridMultilevel"/>
    <w:tmpl w:val="551223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6CE60AE6"/>
    <w:multiLevelType w:val="hybridMultilevel"/>
    <w:tmpl w:val="B8D2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675A9"/>
    <w:multiLevelType w:val="hybridMultilevel"/>
    <w:tmpl w:val="3B361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B01B1B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0C5"/>
    <w:rsid w:val="000242D9"/>
    <w:rsid w:val="00155644"/>
    <w:rsid w:val="0039362E"/>
    <w:rsid w:val="00393A9B"/>
    <w:rsid w:val="003B26BA"/>
    <w:rsid w:val="003E518E"/>
    <w:rsid w:val="00523184"/>
    <w:rsid w:val="006902BF"/>
    <w:rsid w:val="006B1D79"/>
    <w:rsid w:val="006B505C"/>
    <w:rsid w:val="008770C5"/>
    <w:rsid w:val="00A851C8"/>
    <w:rsid w:val="00A95473"/>
    <w:rsid w:val="00A97BF3"/>
    <w:rsid w:val="00AE2CE3"/>
    <w:rsid w:val="00C07A18"/>
    <w:rsid w:val="00CF5532"/>
    <w:rsid w:val="00DC388F"/>
    <w:rsid w:val="00E11819"/>
    <w:rsid w:val="00EA1C24"/>
    <w:rsid w:val="00F0111D"/>
    <w:rsid w:val="00F03EDA"/>
    <w:rsid w:val="00F43897"/>
    <w:rsid w:val="00FC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22A4B2"/>
  <w15:chartTrackingRefBased/>
  <w15:docId w15:val="{EB3DE8F6-6B51-4362-A9C9-2076E0B9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1C8"/>
  </w:style>
  <w:style w:type="paragraph" w:styleId="1">
    <w:name w:val="heading 1"/>
    <w:basedOn w:val="a"/>
    <w:next w:val="a"/>
    <w:link w:val="10"/>
    <w:uiPriority w:val="9"/>
    <w:qFormat/>
    <w:rsid w:val="003936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97BF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97BF3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A97BF3"/>
    <w:rPr>
      <w:rFonts w:cs="Times New Roman"/>
      <w:vertAlign w:val="superscript"/>
    </w:rPr>
  </w:style>
  <w:style w:type="character" w:styleId="a6">
    <w:name w:val="Emphasis"/>
    <w:qFormat/>
    <w:rsid w:val="00A97BF3"/>
    <w:rPr>
      <w:rFonts w:cs="Times New Roman"/>
      <w:i/>
    </w:rPr>
  </w:style>
  <w:style w:type="table" w:customStyle="1" w:styleId="211">
    <w:name w:val="Сетка таблицы211"/>
    <w:basedOn w:val="a1"/>
    <w:next w:val="a7"/>
    <w:uiPriority w:val="39"/>
    <w:rsid w:val="00A851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A85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936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393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362E"/>
  </w:style>
  <w:style w:type="paragraph" w:styleId="aa">
    <w:name w:val="footer"/>
    <w:basedOn w:val="a"/>
    <w:link w:val="ab"/>
    <w:uiPriority w:val="99"/>
    <w:unhideWhenUsed/>
    <w:rsid w:val="00393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362E"/>
  </w:style>
  <w:style w:type="paragraph" w:styleId="ac">
    <w:name w:val="TOC Heading"/>
    <w:basedOn w:val="1"/>
    <w:next w:val="a"/>
    <w:uiPriority w:val="39"/>
    <w:unhideWhenUsed/>
    <w:qFormat/>
    <w:rsid w:val="0039362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9362E"/>
    <w:pPr>
      <w:spacing w:after="100"/>
    </w:pPr>
  </w:style>
  <w:style w:type="character" w:styleId="ad">
    <w:name w:val="Hyperlink"/>
    <w:basedOn w:val="a0"/>
    <w:uiPriority w:val="99"/>
    <w:unhideWhenUsed/>
    <w:rsid w:val="0039362E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E5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E5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30468-D4AF-4ECF-834D-7D5A2E16F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16</Pages>
  <Words>3871</Words>
  <Characters>22066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6</cp:revision>
  <cp:lastPrinted>2024-02-06T11:31:00Z</cp:lastPrinted>
  <dcterms:created xsi:type="dcterms:W3CDTF">2024-02-06T06:45:00Z</dcterms:created>
  <dcterms:modified xsi:type="dcterms:W3CDTF">2024-05-27T12:47:00Z</dcterms:modified>
</cp:coreProperties>
</file>